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4B" w:rsidRPr="007A63B1" w:rsidRDefault="005A1B4B" w:rsidP="005A1B4B">
      <w:pPr>
        <w:pageBreakBefore/>
        <w:widowControl w:val="0"/>
        <w:ind w:left="4321"/>
        <w:jc w:val="right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  <w:r w:rsidRPr="007A63B1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Приложение № 1</w:t>
      </w:r>
    </w:p>
    <w:p w:rsidR="005A1B4B" w:rsidRPr="007A63B1" w:rsidRDefault="005A1B4B" w:rsidP="005A1B4B">
      <w:pPr>
        <w:tabs>
          <w:tab w:val="left" w:pos="2835"/>
        </w:tabs>
        <w:ind w:right="-37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 НА УЧАСТИЕ В КОНКУРСЕ.</w:t>
      </w:r>
    </w:p>
    <w:p w:rsidR="005A1B4B" w:rsidRPr="007A63B1" w:rsidRDefault="005A1B4B" w:rsidP="005A1B4B">
      <w:pPr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>Дата __________</w:t>
      </w:r>
    </w:p>
    <w:p w:rsidR="005A1B4B" w:rsidRPr="007A63B1" w:rsidRDefault="005A1B4B" w:rsidP="005A1B4B">
      <w:pPr>
        <w:pStyle w:val="a4"/>
        <w:numPr>
          <w:ilvl w:val="0"/>
          <w:numId w:val="1"/>
        </w:numPr>
        <w:suppressAutoHyphens w:val="0"/>
        <w:spacing w:before="100"/>
        <w:ind w:left="284" w:hanging="284"/>
        <w:jc w:val="both"/>
        <w:rPr>
          <w:b/>
          <w:sz w:val="28"/>
          <w:szCs w:val="28"/>
          <w:lang w:eastAsia="ru-RU"/>
        </w:rPr>
      </w:pPr>
      <w:r w:rsidRPr="007A63B1">
        <w:rPr>
          <w:b/>
          <w:sz w:val="28"/>
          <w:szCs w:val="28"/>
          <w:u w:val="single"/>
          <w:lang w:eastAsia="ru-RU"/>
        </w:rPr>
        <w:t>Кому:</w:t>
      </w:r>
      <w:r w:rsidRPr="007A63B1">
        <w:rPr>
          <w:sz w:val="28"/>
          <w:szCs w:val="28"/>
          <w:lang w:eastAsia="ru-RU"/>
        </w:rPr>
        <w:t xml:space="preserve"> </w:t>
      </w:r>
      <w:r w:rsidRPr="007A63B1">
        <w:rPr>
          <w:b/>
          <w:sz w:val="28"/>
          <w:szCs w:val="28"/>
          <w:lang w:eastAsia="ru-RU"/>
        </w:rPr>
        <w:t>Микрокредитная компания Архангельский региональный фонд "Развитие"</w:t>
      </w:r>
    </w:p>
    <w:p w:rsidR="005A1B4B" w:rsidRPr="007A63B1" w:rsidRDefault="005A1B4B" w:rsidP="005A1B4B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A63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ab/>
        <w:t>От кого:</w:t>
      </w:r>
    </w:p>
    <w:p w:rsidR="005A1B4B" w:rsidRPr="007A63B1" w:rsidRDefault="005A1B4B" w:rsidP="005A1B4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наименование, фирменное наименование (при наличии): 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5A1B4B" w:rsidRPr="007A63B1" w:rsidRDefault="005A1B4B" w:rsidP="005A1B4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>Место нахождения: 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5A1B4B" w:rsidRPr="007A63B1" w:rsidRDefault="005A1B4B" w:rsidP="005A1B4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>Почтовый адрес:_______________________________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5A1B4B" w:rsidRPr="007A63B1" w:rsidRDefault="005A1B4B" w:rsidP="005A1B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</w:t>
      </w:r>
      <w:r w:rsidRPr="007A63B1">
        <w:rPr>
          <w:rFonts w:ascii="Times New Roman" w:eastAsia="Calibri" w:hAnsi="Times New Roman" w:cs="Times New Roman"/>
          <w:sz w:val="28"/>
          <w:szCs w:val="28"/>
        </w:rPr>
        <w:t xml:space="preserve"> - учас</w:t>
      </w:r>
      <w:r>
        <w:rPr>
          <w:rFonts w:ascii="Times New Roman" w:eastAsia="Calibri" w:hAnsi="Times New Roman" w:cs="Times New Roman"/>
          <w:sz w:val="28"/>
          <w:szCs w:val="28"/>
        </w:rPr>
        <w:t>тника конкурса ________________________</w:t>
      </w:r>
      <w:r w:rsidRPr="007A63B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5A1B4B" w:rsidRPr="007A63B1" w:rsidRDefault="005A1B4B" w:rsidP="005A1B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>ОГРН/ОГНИП  участника конкурса: ___________________________</w:t>
      </w:r>
    </w:p>
    <w:p w:rsidR="005A1B4B" w:rsidRPr="007A63B1" w:rsidRDefault="005A1B4B" w:rsidP="005A1B4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>Номер контактного телефона: _____________________________</w:t>
      </w:r>
    </w:p>
    <w:p w:rsidR="005A1B4B" w:rsidRPr="007A63B1" w:rsidRDefault="005A1B4B" w:rsidP="005A1B4B">
      <w:pPr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Наименование объекта конкурса: 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услуг </w:t>
      </w:r>
      <w:r w:rsidRPr="007A63B1">
        <w:rPr>
          <w:rFonts w:ascii="Times New Roman" w:hAnsi="Times New Roman" w:cs="Times New Roman"/>
          <w:sz w:val="28"/>
          <w:szCs w:val="28"/>
        </w:rPr>
        <w:t xml:space="preserve">по 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>обязательному ежегодному аудиту бухгалтерской (финансовой) отчетности Микрокредитной компании Архангельский региональный фонд "Развитие"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>за 20_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>__год</w:t>
      </w:r>
      <w:r w:rsidRPr="007A63B1">
        <w:rPr>
          <w:rFonts w:ascii="Times New Roman" w:hAnsi="Times New Roman" w:cs="Times New Roman"/>
          <w:sz w:val="28"/>
          <w:szCs w:val="28"/>
        </w:rPr>
        <w:t>.</w:t>
      </w:r>
    </w:p>
    <w:p w:rsidR="005A1B4B" w:rsidRPr="007A63B1" w:rsidRDefault="005A1B4B" w:rsidP="005A1B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>Дата объявления конкурса: ________________20_ года.</w:t>
      </w:r>
    </w:p>
    <w:p w:rsidR="005A1B4B" w:rsidRPr="007A63B1" w:rsidRDefault="005A1B4B" w:rsidP="005A1B4B">
      <w:pPr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A63B1">
        <w:rPr>
          <w:rFonts w:ascii="Times New Roman" w:hAnsi="Times New Roman" w:cs="Times New Roman"/>
          <w:sz w:val="28"/>
          <w:szCs w:val="28"/>
          <w:lang w:eastAsia="ru-RU"/>
        </w:rPr>
        <w:t xml:space="preserve">Мы предлагаем </w:t>
      </w:r>
      <w:r w:rsidRPr="007A6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оказать услуги </w:t>
      </w:r>
      <w:r w:rsidRPr="007A63B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7A63B1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обязательному ежегодному аудиту бухгалтерской (финансовой) отчетности Микрокредитной компании Архангельский региональный фонд "Развитие"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63B1">
        <w:rPr>
          <w:rFonts w:ascii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  <w:r w:rsidRPr="007A63B1">
        <w:rPr>
          <w:rFonts w:ascii="Times New Roman" w:hAnsi="Times New Roman" w:cs="Times New Roman"/>
          <w:b/>
          <w:sz w:val="28"/>
          <w:szCs w:val="28"/>
          <w:lang w:eastAsia="ru-RU"/>
        </w:rPr>
        <w:t>__год – 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</w:t>
      </w:r>
      <w:r w:rsidRPr="007A63B1">
        <w:rPr>
          <w:rFonts w:ascii="Times New Roman" w:hAnsi="Times New Roman" w:cs="Times New Roman"/>
          <w:b/>
          <w:sz w:val="28"/>
          <w:szCs w:val="28"/>
          <w:lang w:eastAsia="ru-RU"/>
        </w:rPr>
        <w:t>_ год</w:t>
      </w:r>
      <w:r w:rsidRPr="007A6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условиями конкурса, за цену договора __________ (_____________________________) рублей (</w:t>
      </w:r>
      <w:r w:rsidRPr="007A63B1">
        <w:rPr>
          <w:rFonts w:ascii="Times New Roman" w:hAnsi="Times New Roman" w:cs="Times New Roman"/>
          <w:iCs/>
          <w:spacing w:val="-1"/>
          <w:sz w:val="28"/>
          <w:szCs w:val="28"/>
          <w:lang w:eastAsia="ru-RU"/>
        </w:rPr>
        <w:t>с учетом всех расходов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>, связанных с исполнением договора, в том числе с учетом командировочных расходов, расходов на уплату налогов, сборов, таможенных пошлин</w:t>
      </w:r>
      <w:r w:rsidRPr="007A63B1">
        <w:rPr>
          <w:rFonts w:ascii="Times New Roman" w:eastAsia="Calibri" w:hAnsi="Times New Roman" w:cs="Times New Roman"/>
          <w:sz w:val="28"/>
          <w:szCs w:val="28"/>
        </w:rPr>
        <w:t xml:space="preserve"> и других обязательных платежей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>) в течение ______ дней.</w:t>
      </w:r>
      <w:proofErr w:type="gramEnd"/>
    </w:p>
    <w:p w:rsidR="005A1B4B" w:rsidRPr="007A63B1" w:rsidRDefault="005A1B4B" w:rsidP="005A1B4B">
      <w:pPr>
        <w:spacing w:before="120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Декларируем: 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5A1B4B" w:rsidRPr="007A63B1" w:rsidRDefault="005A1B4B" w:rsidP="005A1B4B">
      <w:pPr>
        <w:spacing w:after="120"/>
        <w:ind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(наименование  участника конкурса)</w:t>
      </w:r>
    </w:p>
    <w:p w:rsidR="005A1B4B" w:rsidRDefault="005A1B4B" w:rsidP="005A1B4B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63B1">
        <w:rPr>
          <w:sz w:val="28"/>
          <w:szCs w:val="28"/>
        </w:rPr>
        <w:t>-</w:t>
      </w:r>
      <w:r w:rsidRPr="00981BA2">
        <w:rPr>
          <w:sz w:val="28"/>
          <w:szCs w:val="28"/>
        </w:rPr>
        <w:t xml:space="preserve">соответствие требованиям, определенным </w:t>
      </w:r>
      <w:hyperlink r:id="rId6" w:anchor="100029" w:history="1">
        <w:r w:rsidRPr="00981BA2">
          <w:rPr>
            <w:rStyle w:val="a3"/>
            <w:sz w:val="28"/>
            <w:szCs w:val="28"/>
          </w:rPr>
          <w:t>статьями 3</w:t>
        </w:r>
      </w:hyperlink>
      <w:r w:rsidRPr="00981BA2">
        <w:rPr>
          <w:sz w:val="28"/>
          <w:szCs w:val="28"/>
        </w:rPr>
        <w:t>, </w:t>
      </w:r>
      <w:hyperlink r:id="rId7" w:anchor="100033" w:history="1">
        <w:r w:rsidRPr="00981BA2">
          <w:rPr>
            <w:rStyle w:val="a3"/>
            <w:sz w:val="28"/>
            <w:szCs w:val="28"/>
          </w:rPr>
          <w:t>4</w:t>
        </w:r>
      </w:hyperlink>
      <w:r w:rsidRPr="00981BA2">
        <w:rPr>
          <w:sz w:val="28"/>
          <w:szCs w:val="28"/>
        </w:rPr>
        <w:t>, </w:t>
      </w:r>
      <w:hyperlink r:id="rId8" w:anchor="100073" w:history="1">
        <w:r w:rsidRPr="00981BA2">
          <w:rPr>
            <w:rStyle w:val="a3"/>
            <w:sz w:val="28"/>
            <w:szCs w:val="28"/>
          </w:rPr>
          <w:t>8</w:t>
        </w:r>
      </w:hyperlink>
      <w:r w:rsidRPr="00981BA2">
        <w:rPr>
          <w:sz w:val="28"/>
          <w:szCs w:val="28"/>
        </w:rPr>
        <w:t>, </w:t>
      </w:r>
      <w:hyperlink r:id="rId9" w:anchor="100093" w:history="1">
        <w:r w:rsidRPr="00981BA2">
          <w:rPr>
            <w:rStyle w:val="a3"/>
            <w:sz w:val="28"/>
            <w:szCs w:val="28"/>
          </w:rPr>
          <w:t>10</w:t>
        </w:r>
      </w:hyperlink>
      <w:r w:rsidRPr="00981BA2">
        <w:rPr>
          <w:sz w:val="28"/>
          <w:szCs w:val="28"/>
        </w:rPr>
        <w:t>, </w:t>
      </w:r>
      <w:hyperlink r:id="rId10" w:anchor="100563" w:history="1">
        <w:r w:rsidRPr="00981BA2">
          <w:rPr>
            <w:rStyle w:val="a3"/>
            <w:sz w:val="28"/>
            <w:szCs w:val="28"/>
          </w:rPr>
          <w:t>10.1</w:t>
        </w:r>
      </w:hyperlink>
      <w:r w:rsidRPr="00981BA2">
        <w:rPr>
          <w:sz w:val="28"/>
          <w:szCs w:val="28"/>
        </w:rPr>
        <w:t> и </w:t>
      </w:r>
      <w:hyperlink r:id="rId11" w:anchor="100228" w:history="1">
        <w:r w:rsidRPr="00981BA2">
          <w:rPr>
            <w:rStyle w:val="a3"/>
            <w:sz w:val="28"/>
            <w:szCs w:val="28"/>
          </w:rPr>
          <w:t>18</w:t>
        </w:r>
      </w:hyperlink>
      <w:r w:rsidRPr="00981BA2">
        <w:rPr>
          <w:sz w:val="28"/>
          <w:szCs w:val="28"/>
        </w:rPr>
        <w:t> Ф</w:t>
      </w:r>
      <w:r w:rsidRPr="00981BA2">
        <w:rPr>
          <w:color w:val="212529"/>
          <w:sz w:val="28"/>
          <w:szCs w:val="28"/>
        </w:rPr>
        <w:t>едерального закона от 30 декабря 2008 г. N 307-ФЗ "Об аудиторской деятельности" (Собрание законодательства Российской Федерации, 2009, N 1, ст. 15; Официальный интернет-портал правовой информации (www.pravo.gov.ru), 9 марта 2021 г., N 0001202103090037);</w:t>
      </w:r>
      <w:bookmarkStart w:id="0" w:name="100137"/>
      <w:bookmarkEnd w:id="0"/>
    </w:p>
    <w:p w:rsidR="005A1B4B" w:rsidRDefault="005A1B4B" w:rsidP="005A1B4B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5A1B4B" w:rsidRDefault="005A1B4B" w:rsidP="005A1B4B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81BA2">
        <w:rPr>
          <w:color w:val="212529"/>
          <w:sz w:val="28"/>
          <w:szCs w:val="28"/>
        </w:rPr>
        <w:t>- отсутствие в предусмотренных Федеральным </w:t>
      </w:r>
      <w:hyperlink r:id="rId12" w:history="1">
        <w:r w:rsidRPr="00981BA2">
          <w:rPr>
            <w:rStyle w:val="a3"/>
            <w:sz w:val="28"/>
            <w:szCs w:val="28"/>
          </w:rPr>
          <w:t>законом</w:t>
        </w:r>
      </w:hyperlink>
      <w:r w:rsidRPr="00981BA2">
        <w:rPr>
          <w:sz w:val="28"/>
          <w:szCs w:val="28"/>
        </w:rPr>
        <w:t> </w:t>
      </w:r>
      <w:r w:rsidRPr="00981BA2">
        <w:rPr>
          <w:color w:val="212529"/>
          <w:sz w:val="28"/>
          <w:szCs w:val="28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2021, N 9, ст. 1467) и Федеральным </w:t>
      </w:r>
      <w:hyperlink r:id="rId13" w:history="1">
        <w:r w:rsidRPr="00981BA2">
          <w:rPr>
            <w:rStyle w:val="a3"/>
            <w:sz w:val="28"/>
            <w:szCs w:val="28"/>
          </w:rPr>
          <w:t>законом</w:t>
        </w:r>
      </w:hyperlink>
      <w:r w:rsidRPr="00981BA2">
        <w:rPr>
          <w:color w:val="212529"/>
          <w:sz w:val="28"/>
          <w:szCs w:val="28"/>
        </w:rPr>
        <w:t xml:space="preserve"> от 18 июля 2011 г. N 223-ФЗ "О закупках товаров, работ, услуг отдельными видами юридических лиц" (Собрание </w:t>
      </w:r>
      <w:r w:rsidRPr="00981BA2">
        <w:rPr>
          <w:color w:val="212529"/>
          <w:sz w:val="28"/>
          <w:szCs w:val="28"/>
        </w:rPr>
        <w:lastRenderedPageBreak/>
        <w:t xml:space="preserve">законодательства Российской Федерации, 2011, N 30, ст. 4571; </w:t>
      </w:r>
      <w:proofErr w:type="gramStart"/>
      <w:r w:rsidRPr="00981BA2">
        <w:rPr>
          <w:color w:val="212529"/>
          <w:sz w:val="28"/>
          <w:szCs w:val="28"/>
        </w:rPr>
        <w:t>2021, N 9, ст. 1467) реестрах недобросовестных поставщиков (подрядчиков, исполнителей) информации об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организации;</w:t>
      </w:r>
      <w:proofErr w:type="gramEnd"/>
    </w:p>
    <w:p w:rsidR="005A1B4B" w:rsidRPr="00981BA2" w:rsidRDefault="005A1B4B" w:rsidP="005A1B4B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5A1B4B" w:rsidRPr="00981BA2" w:rsidRDefault="005A1B4B" w:rsidP="005A1B4B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" w:name="100138"/>
      <w:bookmarkEnd w:id="1"/>
      <w:r w:rsidRPr="00981BA2">
        <w:rPr>
          <w:color w:val="212529"/>
          <w:sz w:val="28"/>
          <w:szCs w:val="28"/>
        </w:rPr>
        <w:t>- соответствие требованиям, определенным </w:t>
      </w:r>
      <w:hyperlink r:id="rId14" w:anchor="100335" w:history="1">
        <w:r w:rsidRPr="00981BA2">
          <w:rPr>
            <w:rStyle w:val="a3"/>
            <w:sz w:val="28"/>
            <w:szCs w:val="28"/>
          </w:rPr>
          <w:t>частью 1 статьи 31</w:t>
        </w:r>
      </w:hyperlink>
      <w:r w:rsidRPr="00981BA2">
        <w:rPr>
          <w:color w:val="212529"/>
          <w:sz w:val="28"/>
          <w:szCs w:val="28"/>
        </w:rPr>
        <w:t> Закона о контрактной системе.</w:t>
      </w:r>
    </w:p>
    <w:p w:rsidR="005A1B4B" w:rsidRPr="007A63B1" w:rsidRDefault="005A1B4B" w:rsidP="005A1B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3.  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признания нас победителем конкурса, обязуемся заключить договор на оказание услуг по обязательному ежегодному аудиту бухгалтерской (финансовой) отчетности Микрокредитной компании Архангельский региональный фонд "Развитие" за 20_ -20__год  не позднее 20 (двадцати) календарных дней </w:t>
      </w:r>
      <w:proofErr w:type="gramStart"/>
      <w:r w:rsidRPr="007A63B1">
        <w:rPr>
          <w:rFonts w:ascii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7A63B1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отбора.</w:t>
      </w:r>
    </w:p>
    <w:p w:rsidR="005A1B4B" w:rsidRPr="007A63B1" w:rsidRDefault="005A1B4B" w:rsidP="005A1B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B4B" w:rsidRPr="007A63B1" w:rsidRDefault="005A1B4B" w:rsidP="005A1B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B4B" w:rsidRPr="007A63B1" w:rsidRDefault="005A1B4B" w:rsidP="005A1B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>Руководитель                           ________________________</w:t>
      </w:r>
    </w:p>
    <w:p w:rsidR="005A1B4B" w:rsidRPr="007A63B1" w:rsidRDefault="005A1B4B" w:rsidP="005A1B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B1">
        <w:rPr>
          <w:rFonts w:ascii="Times New Roman" w:hAnsi="Times New Roman" w:cs="Times New Roman"/>
          <w:sz w:val="28"/>
          <w:szCs w:val="28"/>
          <w:lang w:eastAsia="ru-RU"/>
        </w:rPr>
        <w:t>Печать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</w:t>
      </w:r>
    </w:p>
    <w:p w:rsidR="005A1B4B" w:rsidRPr="007A63B1" w:rsidRDefault="005A1B4B" w:rsidP="005A1B4B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A1B4B" w:rsidRPr="007A63B1" w:rsidSect="005446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7272B"/>
    <w:multiLevelType w:val="hybridMultilevel"/>
    <w:tmpl w:val="6A6C42AC"/>
    <w:lvl w:ilvl="0" w:tplc="4DE4A98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B"/>
    <w:rsid w:val="005A1B4B"/>
    <w:rsid w:val="0094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B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1B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pboth">
    <w:name w:val="pboth"/>
    <w:basedOn w:val="a"/>
    <w:rsid w:val="005A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B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1B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pboth">
    <w:name w:val="pboth"/>
    <w:basedOn w:val="a"/>
    <w:rsid w:val="005A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30122008-n-307-fz-ob/" TargetMode="External"/><Relationship Id="rId13" Type="http://schemas.openxmlformats.org/officeDocument/2006/relationships/hyperlink" Target="https://legalacts.ru/doc/223_FZ-o-zakupkah-tovarov_-rabot_-uslug-otdelnymi-vidami-juridicheskih-li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federalnyi-zakon-ot-30122008-n-307-fz-ob/" TargetMode="External"/><Relationship Id="rId12" Type="http://schemas.openxmlformats.org/officeDocument/2006/relationships/hyperlink" Target="https://legalacts.ru/doc/44_FZ-o-kontraktnoj-sistem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30122008-n-307-fz-ob/" TargetMode="External"/><Relationship Id="rId11" Type="http://schemas.openxmlformats.org/officeDocument/2006/relationships/hyperlink" Target="https://legalacts.ru/doc/federalnyi-zakon-ot-30122008-n-307-fz-ob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federalnyi-zakon-ot-30122008-n-307-fz-o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30122008-n-307-fz-ob/" TargetMode="External"/><Relationship Id="rId14" Type="http://schemas.openxmlformats.org/officeDocument/2006/relationships/hyperlink" Target="https://legalacts.ru/doc/44_FZ-o-kontraktnoj-sisteme/glava-3/ss-1/statja-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2024-01-17T08:11:00Z</dcterms:created>
  <dcterms:modified xsi:type="dcterms:W3CDTF">2024-01-17T08:12:00Z</dcterms:modified>
</cp:coreProperties>
</file>